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ACD6" w14:textId="75B82A99" w:rsidR="006B40A4" w:rsidRDefault="00A03082">
      <w:r>
        <w:t xml:space="preserve">Dear </w:t>
      </w:r>
      <w:r w:rsidR="006B40A4">
        <w:t xml:space="preserve">[MANAGER], </w:t>
      </w:r>
    </w:p>
    <w:p w14:paraId="6188D259" w14:textId="35993F52" w:rsidR="00A03082" w:rsidRPr="00A03082" w:rsidRDefault="00A03082">
      <w:r>
        <w:t xml:space="preserve">I’m requesting approval to attend </w:t>
      </w:r>
      <w:r w:rsidR="0059058D">
        <w:rPr>
          <w:i/>
          <w:iCs/>
        </w:rPr>
        <w:t xml:space="preserve">Mastering </w:t>
      </w:r>
      <w:r w:rsidR="002508F5">
        <w:rPr>
          <w:i/>
          <w:iCs/>
        </w:rPr>
        <w:t>Embedded Cybersecurity</w:t>
      </w:r>
      <w:r w:rsidR="002508F5">
        <w:t>,</w:t>
      </w:r>
      <w:r>
        <w:t xml:space="preserve"> a 3-</w:t>
      </w:r>
      <w:r w:rsidR="0059058D">
        <w:t>level, 9-day</w:t>
      </w:r>
      <w:r>
        <w:t xml:space="preserve"> </w:t>
      </w:r>
      <w:r w:rsidR="002508F5">
        <w:t xml:space="preserve">training </w:t>
      </w:r>
      <w:r w:rsidR="0059058D">
        <w:t>series designed specifically for medical device developers. Courses are offered in 3-day increments both virtually and in-person throughout the calendar year, so I’ll be able to schedule my training around our business milestones.</w:t>
      </w:r>
    </w:p>
    <w:p w14:paraId="699068DA" w14:textId="2BA3243B" w:rsidR="006B40A4" w:rsidRDefault="0059058D">
      <w:r>
        <w:t>I’m interested in this training because t</w:t>
      </w:r>
      <w:r w:rsidR="006B40A4">
        <w:t>he FDA</w:t>
      </w:r>
      <w:r w:rsidR="002508F5">
        <w:t xml:space="preserve"> and other regulator</w:t>
      </w:r>
      <w:r>
        <w:t>s</w:t>
      </w:r>
      <w:r w:rsidR="006B40A4">
        <w:t xml:space="preserve"> ha</w:t>
      </w:r>
      <w:r w:rsidR="002508F5">
        <w:t>ve</w:t>
      </w:r>
      <w:r w:rsidR="006B40A4">
        <w:t xml:space="preserve"> </w:t>
      </w:r>
      <w:r w:rsidR="00901E0E">
        <w:t>released</w:t>
      </w:r>
      <w:r w:rsidR="006B40A4">
        <w:t xml:space="preserve"> </w:t>
      </w:r>
      <w:r w:rsidR="00901E0E">
        <w:t>guidance</w:t>
      </w:r>
      <w:r w:rsidR="002508F5">
        <w:t>s</w:t>
      </w:r>
      <w:r w:rsidR="006B40A4">
        <w:t xml:space="preserve"> on cybersecurity for medical devices</w:t>
      </w:r>
      <w:r>
        <w:t>, with more regulation under consideration in key markets worldwide.</w:t>
      </w:r>
      <w:r w:rsidR="006B40A4">
        <w:t xml:space="preserve"> The</w:t>
      </w:r>
      <w:r w:rsidR="002508F5">
        <w:t>se publications clarify</w:t>
      </w:r>
      <w:r w:rsidR="006B40A4">
        <w:t xml:space="preserve"> that new</w:t>
      </w:r>
      <w:r w:rsidR="002508F5">
        <w:t xml:space="preserve"> and</w:t>
      </w:r>
      <w:r>
        <w:t xml:space="preserve"> even</w:t>
      </w:r>
      <w:r w:rsidR="002508F5">
        <w:t xml:space="preserve"> “substantially equivalent”</w:t>
      </w:r>
      <w:r w:rsidR="006B40A4">
        <w:t xml:space="preserve"> device</w:t>
      </w:r>
      <w:r w:rsidR="002508F5">
        <w:t xml:space="preserve"> submissions must</w:t>
      </w:r>
      <w:r w:rsidR="004E3514">
        <w:t xml:space="preserve"> </w:t>
      </w:r>
      <w:r w:rsidR="002508F5">
        <w:t>include</w:t>
      </w:r>
      <w:r w:rsidR="006B40A4">
        <w:t xml:space="preserve"> a cybersecurity plan</w:t>
      </w:r>
      <w:r w:rsidR="002508F5">
        <w:t xml:space="preserve"> in order to be considered for approval</w:t>
      </w:r>
      <w:r w:rsidR="004E3514">
        <w:t xml:space="preserve">. </w:t>
      </w:r>
      <w:r w:rsidR="006B40A4">
        <w:t xml:space="preserve"> As we bring new devices to market, it is imperative that we have a cybersecurity plan for them.</w:t>
      </w:r>
    </w:p>
    <w:p w14:paraId="64136E9A" w14:textId="0740D663" w:rsidR="006B40A4" w:rsidRDefault="006B40A4">
      <w:r>
        <w:t xml:space="preserve">The market is full of cybersecurity </w:t>
      </w:r>
      <w:r w:rsidR="002508F5">
        <w:t>training. However, in</w:t>
      </w:r>
      <w:r>
        <w:t xml:space="preserve"> my research</w:t>
      </w:r>
      <w:r w:rsidR="002508F5">
        <w:t xml:space="preserve"> I’ve</w:t>
      </w:r>
      <w:r>
        <w:t xml:space="preserve"> found that most of these courses do not address the embedded products that we are developing. </w:t>
      </w:r>
      <w:r w:rsidR="004E3514">
        <w:t>They focus on IT</w:t>
      </w:r>
      <w:r w:rsidR="007D4FCE">
        <w:t xml:space="preserve"> and network</w:t>
      </w:r>
      <w:r w:rsidR="004E3514">
        <w:t xml:space="preserve"> cybersecurity</w:t>
      </w:r>
      <w:r w:rsidR="0059058D">
        <w:t xml:space="preserve"> – the infrastructure surrounding the device – rather than on designing the device itself to be secure, even when the other devices in its network aren’t</w:t>
      </w:r>
      <w:r w:rsidR="004E3514">
        <w:t xml:space="preserve">. </w:t>
      </w:r>
    </w:p>
    <w:p w14:paraId="5886EA01" w14:textId="61E5F2F2" w:rsidR="004E3514" w:rsidRDefault="004E3514">
      <w:r>
        <w:t>The embedded</w:t>
      </w:r>
      <w:r w:rsidR="0059058D">
        <w:t xml:space="preserve"> medical</w:t>
      </w:r>
      <w:r>
        <w:t xml:space="preserve"> cybersecurity </w:t>
      </w:r>
      <w:r w:rsidR="001644BB">
        <w:t>courses from Velentium are based off of the</w:t>
      </w:r>
      <w:r w:rsidR="0059058D">
        <w:t xml:space="preserve"> bestselling engineering </w:t>
      </w:r>
      <w:r w:rsidR="001644BB">
        <w:t xml:space="preserve">textbook </w:t>
      </w:r>
      <w:hyperlink r:id="rId4" w:history="1">
        <w:r w:rsidR="001644BB" w:rsidRPr="005D79FF">
          <w:rPr>
            <w:rStyle w:val="Hyperlink"/>
            <w:i/>
            <w:iCs/>
          </w:rPr>
          <w:t>Medical Device Cybersecurity for Engineers and Manufacturers</w:t>
        </w:r>
      </w:hyperlink>
      <w:r w:rsidR="001644BB">
        <w:t xml:space="preserve"> </w:t>
      </w:r>
      <w:r w:rsidR="001644BB" w:rsidRPr="001644BB">
        <w:t>and</w:t>
      </w:r>
      <w:r w:rsidR="001644BB">
        <w:t xml:space="preserve"> are</w:t>
      </w:r>
      <w:r>
        <w:t xml:space="preserve"> taught by the author</w:t>
      </w:r>
      <w:r w:rsidR="00646FCC">
        <w:t xml:space="preserve">, </w:t>
      </w:r>
      <w:hyperlink r:id="rId5" w:history="1">
        <w:r w:rsidR="00646FCC" w:rsidRPr="00646FCC">
          <w:rPr>
            <w:rStyle w:val="Hyperlink"/>
          </w:rPr>
          <w:t>Christopher Gates</w:t>
        </w:r>
      </w:hyperlink>
      <w:r>
        <w:t xml:space="preserve">. </w:t>
      </w:r>
      <w:r w:rsidR="002508F5">
        <w:t>Each</w:t>
      </w:r>
      <w:r>
        <w:t xml:space="preserve"> course includes</w:t>
      </w:r>
      <w:r w:rsidR="0059058D">
        <w:t xml:space="preserve"> theoretical instruction,</w:t>
      </w:r>
      <w:r>
        <w:t xml:space="preserve"> </w:t>
      </w:r>
      <w:r w:rsidR="0059058D">
        <w:t xml:space="preserve">hands-on exercises, and traceability and documentation training, followed by </w:t>
      </w:r>
      <w:r>
        <w:t>a</w:t>
      </w:r>
      <w:r w:rsidR="007D4FCE">
        <w:t xml:space="preserve"> robust</w:t>
      </w:r>
      <w:r>
        <w:t xml:space="preserve"> certification exam</w:t>
      </w:r>
      <w:r w:rsidR="0059058D">
        <w:t>.</w:t>
      </w:r>
      <w:r>
        <w:t xml:space="preserve"> </w:t>
      </w:r>
      <w:r w:rsidR="0059058D">
        <w:t>This approach</w:t>
      </w:r>
      <w:r>
        <w:t xml:space="preserve"> </w:t>
      </w:r>
      <w:r w:rsidR="007D4FCE">
        <w:t>provides us the certainty of knowing</w:t>
      </w:r>
      <w:r>
        <w:t xml:space="preserve"> that we are on the right track with our cybersecurity development.</w:t>
      </w:r>
      <w:r w:rsidR="0059058D">
        <w:t xml:space="preserve"> After passing the final exam, I will be certified as </w:t>
      </w:r>
      <w:r w:rsidR="00646FCC">
        <w:t>a</w:t>
      </w:r>
      <w:r w:rsidR="0059058D">
        <w:t xml:space="preserve"> </w:t>
      </w:r>
      <w:r w:rsidR="00646FCC">
        <w:t xml:space="preserve">Level 3 </w:t>
      </w:r>
      <w:r w:rsidR="0059058D">
        <w:t>Embedded Cybersecurity Architect for a 5-year period.</w:t>
      </w:r>
    </w:p>
    <w:p w14:paraId="0EB41F9E" w14:textId="52E86A3C" w:rsidR="004E3514" w:rsidRDefault="0059058D">
      <w:r>
        <w:t>E</w:t>
      </w:r>
      <w:r w:rsidR="004E3514">
        <w:t xml:space="preserve">mbedded cybersecurity consultants </w:t>
      </w:r>
      <w:r w:rsidR="007D4FCE">
        <w:t>ch</w:t>
      </w:r>
      <w:r w:rsidR="004E3514">
        <w:t>ar</w:t>
      </w:r>
      <w:r w:rsidR="007D4FCE">
        <w:t>g</w:t>
      </w:r>
      <w:r w:rsidR="004E3514">
        <w:t>e in excess of $250/hour. I believe that</w:t>
      </w:r>
      <w:r w:rsidR="002508F5">
        <w:t xml:space="preserve"> by investing in this training,</w:t>
      </w:r>
      <w:r w:rsidR="004E3514">
        <w:t xml:space="preserve"> we can learn to do this on our own and make cybersecurity a key differentiator for our company</w:t>
      </w:r>
      <w:r w:rsidR="002508F5">
        <w:t xml:space="preserve"> at</w:t>
      </w:r>
      <w:r>
        <w:t xml:space="preserve"> a much</w:t>
      </w:r>
      <w:r w:rsidR="002508F5">
        <w:t xml:space="preserve"> lower cost than hiring outside contract support.</w:t>
      </w:r>
    </w:p>
    <w:p w14:paraId="39E88361" w14:textId="0A7E3DE3" w:rsidR="0059058D" w:rsidRPr="005D79FF" w:rsidRDefault="004E3514">
      <w:r>
        <w:t xml:space="preserve">The three courses and exams </w:t>
      </w:r>
      <w:r w:rsidRPr="005D79FF">
        <w:t>ar</w:t>
      </w:r>
      <w:r w:rsidR="001644BB" w:rsidRPr="005D79FF">
        <w:t>e $</w:t>
      </w:r>
      <w:r w:rsidR="0059058D" w:rsidRPr="005D79FF">
        <w:t>9,285</w:t>
      </w:r>
      <w:r w:rsidR="001644BB" w:rsidRPr="005D79FF">
        <w:t>. However, they have a</w:t>
      </w:r>
      <w:r w:rsidRPr="005D79FF">
        <w:t xml:space="preserve"> 1-year unlimited courses and exams option that will allow me to take everything for $</w:t>
      </w:r>
      <w:r w:rsidR="0059058D" w:rsidRPr="005D79FF">
        <w:t>7,995</w:t>
      </w:r>
      <w:r w:rsidRPr="005D79FF">
        <w:t>.</w:t>
      </w:r>
      <w:r w:rsidR="0059058D" w:rsidRPr="005D79FF">
        <w:t xml:space="preserve"> Or, we could save even more by arranging corporate training with unlimited attendees from our engineering, developer, R&amp;D, and manufacturing teams.</w:t>
      </w:r>
    </w:p>
    <w:p w14:paraId="214F552B" w14:textId="5E3099AF" w:rsidR="0059058D" w:rsidRDefault="00901E0E">
      <w:r w:rsidRPr="005D79FF">
        <w:t xml:space="preserve">I have attached an outline of the three courses below. </w:t>
      </w:r>
      <w:r w:rsidR="004E3514" w:rsidRPr="005D79FF">
        <w:t xml:space="preserve">I believe this is a good move for our </w:t>
      </w:r>
      <w:r w:rsidR="004E3514">
        <w:t>company and hope that you agree</w:t>
      </w:r>
      <w:r w:rsidR="0059058D">
        <w:t>! Please let me know if you need more information.</w:t>
      </w:r>
    </w:p>
    <w:p w14:paraId="07DFF86D" w14:textId="4099E38D" w:rsidR="004E3514" w:rsidRDefault="004E3514">
      <w:r>
        <w:t>Thank you for considering this request</w:t>
      </w:r>
      <w:r w:rsidR="0059058D">
        <w:t>.</w:t>
      </w:r>
    </w:p>
    <w:p w14:paraId="364A2352" w14:textId="77777777" w:rsidR="004E3514" w:rsidRDefault="004E3514"/>
    <w:p w14:paraId="5539E3B2" w14:textId="77777777" w:rsidR="004E3514" w:rsidRDefault="004E3514">
      <w:r>
        <w:t>Your Name</w:t>
      </w:r>
    </w:p>
    <w:p w14:paraId="28E0F483" w14:textId="77777777" w:rsidR="00886D30" w:rsidRDefault="00886D30"/>
    <w:sectPr w:rsidR="0088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A4"/>
    <w:rsid w:val="001644BB"/>
    <w:rsid w:val="002508F5"/>
    <w:rsid w:val="004E3514"/>
    <w:rsid w:val="0059058D"/>
    <w:rsid w:val="005D79FF"/>
    <w:rsid w:val="00646FCC"/>
    <w:rsid w:val="006B40A4"/>
    <w:rsid w:val="0072790C"/>
    <w:rsid w:val="007D4FCE"/>
    <w:rsid w:val="00886D30"/>
    <w:rsid w:val="00901E0E"/>
    <w:rsid w:val="00A03082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3149"/>
  <w15:docId w15:val="{1F975112-8E95-4432-A071-33D75D0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entium.com/leadership-chris-gates" TargetMode="External"/><Relationship Id="rId4" Type="http://schemas.openxmlformats.org/officeDocument/2006/relationships/hyperlink" Target="https://www.amazon.com/Medical-Device-Cybersecurity-Engineers-Manufacturers/dp/16308181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Purvis</dc:creator>
  <cp:lastModifiedBy>Ben Trombold</cp:lastModifiedBy>
  <cp:revision>8</cp:revision>
  <dcterms:created xsi:type="dcterms:W3CDTF">2020-09-14T19:51:00Z</dcterms:created>
  <dcterms:modified xsi:type="dcterms:W3CDTF">2020-09-21T16:23:00Z</dcterms:modified>
</cp:coreProperties>
</file>